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51C" w:rsidRPr="00F81E46" w:rsidRDefault="00E9351C" w:rsidP="00E9351C">
      <w:pPr>
        <w:jc w:val="both"/>
      </w:pPr>
    </w:p>
    <w:p w:rsidR="00E9351C" w:rsidRPr="00F81E46" w:rsidRDefault="00E9351C" w:rsidP="00E9351C">
      <w:pPr>
        <w:jc w:val="right"/>
      </w:pPr>
      <w:r w:rsidRPr="00F81E46">
        <w:t>Препис</w:t>
      </w:r>
    </w:p>
    <w:p w:rsidR="00E9351C" w:rsidRPr="00F81E46" w:rsidRDefault="00E9351C" w:rsidP="00E9351C">
      <w:pPr>
        <w:jc w:val="right"/>
      </w:pPr>
    </w:p>
    <w:p w:rsidR="00E9351C" w:rsidRPr="00F81E46" w:rsidRDefault="00E9351C" w:rsidP="00E9351C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E9351C" w:rsidRPr="00F81E46" w:rsidRDefault="00E9351C" w:rsidP="00E9351C">
      <w:pPr>
        <w:jc w:val="center"/>
        <w:rPr>
          <w:b/>
          <w:u w:val="single"/>
        </w:rPr>
      </w:pPr>
    </w:p>
    <w:p w:rsidR="00E9351C" w:rsidRPr="00F81E46" w:rsidRDefault="00E9351C" w:rsidP="00E9351C">
      <w:pPr>
        <w:jc w:val="center"/>
        <w:rPr>
          <w:b/>
          <w:u w:val="single"/>
        </w:rPr>
      </w:pPr>
    </w:p>
    <w:p w:rsidR="00E9351C" w:rsidRPr="00F81E46" w:rsidRDefault="00E9351C" w:rsidP="00E9351C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E9351C" w:rsidRPr="00F81E46" w:rsidRDefault="00E9351C" w:rsidP="00E9351C">
      <w:pPr>
        <w:jc w:val="center"/>
        <w:rPr>
          <w:b/>
        </w:rPr>
      </w:pPr>
    </w:p>
    <w:p w:rsidR="00E9351C" w:rsidRPr="00F81E46" w:rsidRDefault="00E9351C" w:rsidP="00E9351C">
      <w:pPr>
        <w:jc w:val="center"/>
        <w:rPr>
          <w:b/>
        </w:rPr>
      </w:pPr>
      <w:r>
        <w:rPr>
          <w:b/>
        </w:rPr>
        <w:t>№ 433</w:t>
      </w:r>
    </w:p>
    <w:p w:rsidR="00E9351C" w:rsidRPr="00F81E46" w:rsidRDefault="00E9351C" w:rsidP="00E9351C">
      <w:pPr>
        <w:jc w:val="center"/>
        <w:rPr>
          <w:b/>
        </w:rPr>
      </w:pPr>
    </w:p>
    <w:p w:rsidR="00E9351C" w:rsidRPr="00F81E46" w:rsidRDefault="00E9351C" w:rsidP="00E9351C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 xml:space="preserve">6 </w:t>
      </w:r>
      <w:r w:rsidRPr="00F81E46">
        <w:rPr>
          <w:b/>
        </w:rPr>
        <w:t>г.</w:t>
      </w:r>
    </w:p>
    <w:p w:rsidR="00E9351C" w:rsidRPr="00F81E46" w:rsidRDefault="00E9351C" w:rsidP="00E9351C">
      <w:pPr>
        <w:jc w:val="center"/>
        <w:rPr>
          <w:b/>
        </w:rPr>
      </w:pPr>
    </w:p>
    <w:p w:rsidR="00E9351C" w:rsidRDefault="00E9351C" w:rsidP="00E9351C">
      <w:pPr>
        <w:autoSpaceDE w:val="0"/>
        <w:autoSpaceDN w:val="0"/>
        <w:adjustRightInd w:val="0"/>
        <w:jc w:val="both"/>
        <w:rPr>
          <w:rFonts w:eastAsia="TimesNewRomanPSMT"/>
          <w:color w:val="000000"/>
        </w:rPr>
      </w:pPr>
      <w:r w:rsidRPr="00F81E46">
        <w:rPr>
          <w:b/>
        </w:rPr>
        <w:t>ОТНОСНО:</w:t>
      </w:r>
      <w:r w:rsidRPr="00F81E46">
        <w:t xml:space="preserve"> </w:t>
      </w:r>
      <w:r>
        <w:rPr>
          <w:rFonts w:eastAsia="TimesNewRomanPSMT"/>
          <w:color w:val="000000"/>
        </w:rPr>
        <w:t>Бюджетни разплащания на община Гулянци през 2026 г. до приемане на бюджета на общината за 2026 г.</w:t>
      </w:r>
    </w:p>
    <w:p w:rsidR="00E9351C" w:rsidRDefault="00E9351C" w:rsidP="00E9351C">
      <w:pPr>
        <w:autoSpaceDE w:val="0"/>
        <w:autoSpaceDN w:val="0"/>
        <w:adjustRightInd w:val="0"/>
        <w:jc w:val="both"/>
        <w:rPr>
          <w:lang w:val="ru-RU"/>
        </w:rPr>
      </w:pPr>
      <w:r>
        <w:rPr>
          <w:color w:val="000000"/>
        </w:rPr>
        <w:t xml:space="preserve">                                                                                  </w:t>
      </w:r>
      <w:r>
        <w:rPr>
          <w:lang w:val="ru-RU"/>
        </w:rPr>
        <w:t xml:space="preserve">                                                      </w:t>
      </w:r>
    </w:p>
    <w:p w:rsidR="00E9351C" w:rsidRPr="00F81E46" w:rsidRDefault="00C961D9" w:rsidP="00E9351C">
      <w:pPr>
        <w:jc w:val="both"/>
      </w:pPr>
      <w:r>
        <w:rPr>
          <w:b/>
        </w:rPr>
        <w:t>ПО ПРЕДЛОЖЕНИЕ НА</w:t>
      </w:r>
      <w:r w:rsidR="00E9351C" w:rsidRPr="00F81E46">
        <w:rPr>
          <w:b/>
        </w:rPr>
        <w:t xml:space="preserve">: </w:t>
      </w:r>
      <w:r w:rsidR="00E9351C">
        <w:t>Кмета на Общината</w:t>
      </w:r>
    </w:p>
    <w:p w:rsidR="00E9351C" w:rsidRPr="00F81E46" w:rsidRDefault="00E9351C" w:rsidP="00E9351C">
      <w:pPr>
        <w:jc w:val="both"/>
      </w:pPr>
    </w:p>
    <w:p w:rsidR="00E9351C" w:rsidRPr="00F81E46" w:rsidRDefault="00E9351C" w:rsidP="00E9351C">
      <w:pPr>
        <w:jc w:val="both"/>
        <w:rPr>
          <w:b/>
        </w:rPr>
      </w:pPr>
      <w:r>
        <w:rPr>
          <w:b/>
        </w:rPr>
        <w:t>НА ЗАСЕДАНИЕТО НА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>6 г., ПРОТОКОЛ 43</w:t>
      </w:r>
    </w:p>
    <w:p w:rsidR="00E9351C" w:rsidRPr="00F81E46" w:rsidRDefault="00E9351C" w:rsidP="00E9351C">
      <w:pPr>
        <w:jc w:val="both"/>
        <w:rPr>
          <w:b/>
        </w:rPr>
      </w:pPr>
    </w:p>
    <w:p w:rsidR="00E9351C" w:rsidRPr="00F81E46" w:rsidRDefault="00E9351C" w:rsidP="00E9351C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E9351C" w:rsidRPr="00F81E46" w:rsidRDefault="00E9351C" w:rsidP="00E9351C">
      <w:pPr>
        <w:jc w:val="both"/>
        <w:rPr>
          <w:b/>
        </w:rPr>
      </w:pPr>
    </w:p>
    <w:p w:rsidR="00E9351C" w:rsidRDefault="00E9351C" w:rsidP="00E9351C">
      <w:pPr>
        <w:jc w:val="both"/>
      </w:pPr>
      <w:r>
        <w:rPr>
          <w:b/>
        </w:rPr>
        <w:t>НА ОСНОВАНИЕ</w:t>
      </w:r>
      <w:r w:rsidR="004A05D3">
        <w:rPr>
          <w:b/>
          <w:lang w:val="en-US"/>
        </w:rPr>
        <w:t xml:space="preserve">: </w:t>
      </w:r>
      <w:bookmarkStart w:id="0" w:name="_GoBack"/>
      <w:bookmarkEnd w:id="0"/>
      <w:r w:rsidR="004A05D3">
        <w:t xml:space="preserve">чл.21, ал.1, т.6 от ЗМСМА, чл.5, ал.5, т.5 от Правилника за организация и дейността на Общински съвет Гулянци, </w:t>
      </w:r>
      <w:r w:rsidR="004A05D3" w:rsidRPr="00BC6C17">
        <w:rPr>
          <w:lang w:eastAsia="en-US"/>
        </w:rPr>
        <w:t>Закона за събирането на приходи и извършването на разходи през 2026г. до приемането на Закона за държавния бюджет на Република България</w:t>
      </w:r>
      <w:r w:rsidR="004A05D3" w:rsidRPr="00BC6C17">
        <w:rPr>
          <w:bCs/>
          <w:color w:val="000000"/>
        </w:rPr>
        <w:t xml:space="preserve"> за 2026 г., Закона за бюджета на държавното обществено осигуряване за 2026 г. и Закона за бюджета на Националната здравноосигурителна каса за 2026 г. от 19.12.2025 година и във връзка с </w:t>
      </w:r>
      <w:r w:rsidR="004A05D3" w:rsidRPr="00BC6C17">
        <w:t>ФО-1/ 23.01. 2026г. на Министерство на финансите,</w:t>
      </w:r>
      <w:r w:rsidR="004A05D3">
        <w:t xml:space="preserve"> ОбС Гулянци</w:t>
      </w:r>
    </w:p>
    <w:p w:rsidR="00E9351C" w:rsidRDefault="00E9351C" w:rsidP="00E9351C">
      <w:pPr>
        <w:jc w:val="both"/>
      </w:pPr>
    </w:p>
    <w:p w:rsidR="00E9351C" w:rsidRPr="007A6425" w:rsidRDefault="00E9351C" w:rsidP="00E9351C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</w:p>
    <w:p w:rsidR="00E9351C" w:rsidRDefault="00E9351C" w:rsidP="00E9351C"/>
    <w:p w:rsidR="00E9351C" w:rsidRPr="00BC6C17" w:rsidRDefault="00E9351C" w:rsidP="00E9351C">
      <w:pPr>
        <w:ind w:firstLine="708"/>
        <w:jc w:val="both"/>
      </w:pPr>
      <w:r>
        <w:t>1.Дава съгласие Кметът на о</w:t>
      </w:r>
      <w:r w:rsidRPr="00BC6C17">
        <w:t xml:space="preserve">бщината при получаване на целеви трансфери от министерства да извършва разходи, в т. ч. капиталови през 2026 г. в съответствие със сключените договори и поети ангажименти през 2025 г. </w:t>
      </w:r>
    </w:p>
    <w:p w:rsidR="00E9351C" w:rsidRPr="00BC6C17" w:rsidRDefault="00E9351C" w:rsidP="00E9351C">
      <w:pPr>
        <w:ind w:firstLine="708"/>
        <w:jc w:val="both"/>
        <w:rPr>
          <w:lang w:eastAsia="en-US"/>
        </w:rPr>
      </w:pPr>
      <w:r>
        <w:t>2.Дава съгласие Кметът на о</w:t>
      </w:r>
      <w:r w:rsidRPr="00BC6C17">
        <w:t>бщината да продължава предоставянето на субсидии на орг</w:t>
      </w:r>
      <w:r>
        <w:t xml:space="preserve">анизации с нестопанска цел в </w:t>
      </w:r>
      <w:proofErr w:type="spellStart"/>
      <w:r>
        <w:t>т.</w:t>
      </w:r>
      <w:r w:rsidRPr="00BC6C17">
        <w:t>ч</w:t>
      </w:r>
      <w:proofErr w:type="spellEnd"/>
      <w:r w:rsidRPr="00BC6C17">
        <w:t xml:space="preserve">: </w:t>
      </w:r>
      <w:r>
        <w:rPr>
          <w:lang w:eastAsia="en-US"/>
        </w:rPr>
        <w:t>средства в размер до 11 750</w:t>
      </w:r>
      <w:r w:rsidRPr="00BC6C17">
        <w:rPr>
          <w:b/>
          <w:bCs/>
          <w:lang w:eastAsia="en-US"/>
        </w:rPr>
        <w:t xml:space="preserve"> </w:t>
      </w:r>
      <w:r>
        <w:rPr>
          <w:bCs/>
          <w:lang w:eastAsia="en-US"/>
        </w:rPr>
        <w:t>евро</w:t>
      </w:r>
      <w:r w:rsidRPr="00BC6C17">
        <w:rPr>
          <w:lang w:eastAsia="en-US"/>
        </w:rPr>
        <w:t xml:space="preserve"> за подпомагане на дейността на спортни дружества, регистрирани като юридически лица с нестопанска цел</w:t>
      </w:r>
      <w:r>
        <w:rPr>
          <w:lang w:eastAsia="en-US"/>
        </w:rPr>
        <w:t>, за календар на културните събития на общината до 20 450 евро</w:t>
      </w:r>
      <w:r w:rsidRPr="00BC6C17">
        <w:rPr>
          <w:lang w:eastAsia="en-US"/>
        </w:rPr>
        <w:t xml:space="preserve"> .</w:t>
      </w:r>
    </w:p>
    <w:p w:rsidR="00E9351C" w:rsidRPr="00BC6C17" w:rsidRDefault="00E9351C" w:rsidP="00E9351C">
      <w:pPr>
        <w:keepNext/>
        <w:spacing w:line="276" w:lineRule="auto"/>
        <w:ind w:firstLine="708"/>
        <w:jc w:val="both"/>
        <w:outlineLvl w:val="1"/>
      </w:pPr>
      <w:r>
        <w:t xml:space="preserve">3. </w:t>
      </w:r>
      <w:r w:rsidRPr="00BC6C17">
        <w:t xml:space="preserve">Дава съгласие първостепенния разпоредител с </w:t>
      </w:r>
      <w:r>
        <w:t>бюджет – община Гулянци</w:t>
      </w:r>
      <w:r w:rsidRPr="00BC6C17">
        <w:t xml:space="preserve"> чрез Кмета на общината да продължава извършването на разходи за помощи по решение на Общинския съвет, както следва:</w:t>
      </w:r>
    </w:p>
    <w:p w:rsidR="00E9351C" w:rsidRPr="0011728B" w:rsidRDefault="00E9351C" w:rsidP="00E9351C">
      <w:pPr>
        <w:numPr>
          <w:ilvl w:val="0"/>
          <w:numId w:val="1"/>
        </w:numPr>
        <w:spacing w:after="160" w:line="259" w:lineRule="auto"/>
        <w:ind w:firstLine="720"/>
        <w:contextualSpacing/>
        <w:jc w:val="both"/>
        <w:rPr>
          <w:lang w:eastAsia="en-US"/>
        </w:rPr>
      </w:pPr>
      <w:r w:rsidRPr="00BC6C17">
        <w:rPr>
          <w:bCs/>
          <w:lang w:eastAsia="en-US"/>
        </w:rPr>
        <w:t xml:space="preserve">За </w:t>
      </w:r>
      <w:proofErr w:type="spellStart"/>
      <w:r w:rsidRPr="00BC6C17">
        <w:rPr>
          <w:bCs/>
          <w:lang w:val="en-US" w:eastAsia="en-US"/>
        </w:rPr>
        <w:t>отпускане</w:t>
      </w:r>
      <w:proofErr w:type="spellEnd"/>
      <w:r w:rsidRPr="00BC6C17">
        <w:rPr>
          <w:bCs/>
          <w:lang w:val="en-US" w:eastAsia="en-US"/>
        </w:rPr>
        <w:t xml:space="preserve"> </w:t>
      </w:r>
      <w:proofErr w:type="spellStart"/>
      <w:r w:rsidRPr="00BC6C17">
        <w:rPr>
          <w:bCs/>
          <w:lang w:val="en-US" w:eastAsia="en-US"/>
        </w:rPr>
        <w:t>на</w:t>
      </w:r>
      <w:proofErr w:type="spellEnd"/>
      <w:r w:rsidRPr="00BC6C17">
        <w:rPr>
          <w:bCs/>
          <w:lang w:val="en-US" w:eastAsia="en-US"/>
        </w:rPr>
        <w:t xml:space="preserve"> </w:t>
      </w:r>
      <w:proofErr w:type="spellStart"/>
      <w:r w:rsidRPr="00BC6C17">
        <w:rPr>
          <w:bCs/>
          <w:lang w:val="en-US" w:eastAsia="en-US"/>
        </w:rPr>
        <w:t>помощи</w:t>
      </w:r>
      <w:proofErr w:type="spellEnd"/>
      <w:r w:rsidRPr="00BC6C17">
        <w:rPr>
          <w:bCs/>
          <w:lang w:val="en-US" w:eastAsia="en-US"/>
        </w:rPr>
        <w:t xml:space="preserve"> </w:t>
      </w:r>
      <w:proofErr w:type="spellStart"/>
      <w:r w:rsidRPr="00BC6C17">
        <w:rPr>
          <w:bCs/>
          <w:lang w:val="en-US" w:eastAsia="en-US"/>
        </w:rPr>
        <w:t>на</w:t>
      </w:r>
      <w:proofErr w:type="spellEnd"/>
      <w:r w:rsidRPr="00BC6C17">
        <w:rPr>
          <w:bCs/>
          <w:lang w:val="en-US" w:eastAsia="en-US"/>
        </w:rPr>
        <w:t xml:space="preserve"> </w:t>
      </w:r>
      <w:proofErr w:type="spellStart"/>
      <w:r w:rsidRPr="00BC6C17">
        <w:rPr>
          <w:bCs/>
          <w:lang w:val="en-US" w:eastAsia="en-US"/>
        </w:rPr>
        <w:t>хемодиализирани</w:t>
      </w:r>
      <w:proofErr w:type="spellEnd"/>
      <w:r w:rsidRPr="00BC6C17">
        <w:rPr>
          <w:bCs/>
          <w:lang w:val="en-US" w:eastAsia="en-US"/>
        </w:rPr>
        <w:t xml:space="preserve"> </w:t>
      </w:r>
      <w:proofErr w:type="spellStart"/>
      <w:r w:rsidRPr="00BC6C17">
        <w:rPr>
          <w:bCs/>
          <w:lang w:val="en-US" w:eastAsia="en-US"/>
        </w:rPr>
        <w:t>болни</w:t>
      </w:r>
      <w:proofErr w:type="spellEnd"/>
      <w:r w:rsidRPr="00BC6C17">
        <w:rPr>
          <w:bCs/>
          <w:lang w:val="en-US" w:eastAsia="en-US"/>
        </w:rPr>
        <w:t xml:space="preserve"> </w:t>
      </w:r>
      <w:r>
        <w:rPr>
          <w:bCs/>
          <w:lang w:eastAsia="en-US"/>
        </w:rPr>
        <w:t>до 25,56</w:t>
      </w:r>
      <w:r w:rsidRPr="00BC6C17">
        <w:rPr>
          <w:bCs/>
          <w:lang w:eastAsia="en-US"/>
        </w:rPr>
        <w:t xml:space="preserve"> евро</w:t>
      </w:r>
    </w:p>
    <w:p w:rsidR="00E9351C" w:rsidRPr="00BC6C17" w:rsidRDefault="00E9351C" w:rsidP="00E9351C">
      <w:pPr>
        <w:spacing w:after="160" w:line="259" w:lineRule="auto"/>
        <w:contextualSpacing/>
        <w:jc w:val="both"/>
        <w:rPr>
          <w:lang w:eastAsia="en-US"/>
        </w:rPr>
      </w:pPr>
      <w:r w:rsidRPr="00BC6C17">
        <w:rPr>
          <w:lang w:eastAsia="en-US"/>
        </w:rPr>
        <w:t xml:space="preserve"> за закупуване на консумативи и лекарства, които не се финансират от Здравноосигурителната каса.</w:t>
      </w:r>
    </w:p>
    <w:p w:rsidR="00E9351C" w:rsidRDefault="00E9351C" w:rsidP="00E9351C">
      <w:pPr>
        <w:numPr>
          <w:ilvl w:val="0"/>
          <w:numId w:val="1"/>
        </w:numPr>
        <w:spacing w:after="160" w:line="259" w:lineRule="auto"/>
        <w:ind w:firstLine="720"/>
        <w:contextualSpacing/>
        <w:jc w:val="both"/>
        <w:rPr>
          <w:lang w:eastAsia="en-US"/>
        </w:rPr>
      </w:pPr>
      <w:r w:rsidRPr="00BC6C17">
        <w:rPr>
          <w:lang w:eastAsia="en-US"/>
        </w:rPr>
        <w:t>За подпомагане разходите за погребения на самотни, без близки и</w:t>
      </w:r>
    </w:p>
    <w:p w:rsidR="00E9351C" w:rsidRPr="00BC6C17" w:rsidRDefault="00E9351C" w:rsidP="00E9351C">
      <w:pPr>
        <w:spacing w:after="160" w:line="259" w:lineRule="auto"/>
        <w:contextualSpacing/>
        <w:jc w:val="both"/>
        <w:rPr>
          <w:lang w:eastAsia="en-US"/>
        </w:rPr>
      </w:pPr>
      <w:r w:rsidRPr="00BC6C17">
        <w:rPr>
          <w:lang w:eastAsia="en-US"/>
        </w:rPr>
        <w:t xml:space="preserve"> роднини, бездомни, безпризорни, настанени в заведения за социални </w:t>
      </w:r>
      <w:r>
        <w:rPr>
          <w:lang w:eastAsia="en-US"/>
        </w:rPr>
        <w:t>услуги  в размер до 204,50</w:t>
      </w:r>
      <w:r w:rsidRPr="00BC6C17">
        <w:rPr>
          <w:lang w:eastAsia="en-US"/>
        </w:rPr>
        <w:t xml:space="preserve"> евро.</w:t>
      </w:r>
    </w:p>
    <w:p w:rsidR="00E9351C" w:rsidRDefault="00E9351C" w:rsidP="00E9351C">
      <w:pPr>
        <w:numPr>
          <w:ilvl w:val="0"/>
          <w:numId w:val="1"/>
        </w:numPr>
        <w:spacing w:after="160" w:line="259" w:lineRule="auto"/>
        <w:ind w:firstLine="720"/>
        <w:contextualSpacing/>
        <w:jc w:val="both"/>
        <w:rPr>
          <w:lang w:eastAsia="en-US"/>
        </w:rPr>
      </w:pPr>
      <w:r w:rsidRPr="00BC6C17">
        <w:rPr>
          <w:lang w:eastAsia="en-US"/>
        </w:rPr>
        <w:t xml:space="preserve"> За подпомагане разходит</w:t>
      </w:r>
      <w:r>
        <w:rPr>
          <w:lang w:eastAsia="en-US"/>
        </w:rPr>
        <w:t>е за погребения за социално слаби</w:t>
      </w:r>
    </w:p>
    <w:p w:rsidR="00E9351C" w:rsidRPr="00BC6C17" w:rsidRDefault="00E9351C" w:rsidP="00E9351C">
      <w:pPr>
        <w:spacing w:after="160" w:line="259" w:lineRule="auto"/>
        <w:contextualSpacing/>
        <w:jc w:val="both"/>
        <w:rPr>
          <w:lang w:eastAsia="en-US"/>
        </w:rPr>
      </w:pPr>
      <w:r>
        <w:rPr>
          <w:lang w:eastAsia="en-US"/>
        </w:rPr>
        <w:t xml:space="preserve"> регистрирани в службите за социално подпомагане лица до 51,13 евро.</w:t>
      </w:r>
    </w:p>
    <w:p w:rsidR="00E9351C" w:rsidRDefault="00E9351C" w:rsidP="00E9351C">
      <w:pPr>
        <w:numPr>
          <w:ilvl w:val="0"/>
          <w:numId w:val="1"/>
        </w:numPr>
        <w:spacing w:after="160" w:line="259" w:lineRule="auto"/>
        <w:ind w:firstLine="720"/>
        <w:contextualSpacing/>
        <w:jc w:val="both"/>
      </w:pPr>
      <w:r w:rsidRPr="00BC6C17">
        <w:lastRenderedPageBreak/>
        <w:t>за отбелязване на 100-годишни юбилеи на ж</w:t>
      </w:r>
      <w:r>
        <w:t>ители от община</w:t>
      </w:r>
    </w:p>
    <w:p w:rsidR="00E9351C" w:rsidRPr="00BC6C17" w:rsidRDefault="00E9351C" w:rsidP="00E9351C">
      <w:pPr>
        <w:spacing w:after="160" w:line="259" w:lineRule="auto"/>
        <w:contextualSpacing/>
        <w:jc w:val="both"/>
      </w:pPr>
      <w:r>
        <w:t xml:space="preserve"> Гулянци</w:t>
      </w:r>
      <w:r w:rsidRPr="00BC6C17">
        <w:t xml:space="preserve">, като сума за едно </w:t>
      </w:r>
      <w:r>
        <w:t>лице се определя в размер на 51,13</w:t>
      </w:r>
      <w:r w:rsidRPr="00BC6C17">
        <w:t xml:space="preserve"> евро.</w:t>
      </w:r>
    </w:p>
    <w:p w:rsidR="00E9351C" w:rsidRDefault="00E9351C" w:rsidP="00E9351C">
      <w:pPr>
        <w:numPr>
          <w:ilvl w:val="0"/>
          <w:numId w:val="1"/>
        </w:numPr>
        <w:spacing w:after="160" w:line="259" w:lineRule="auto"/>
        <w:ind w:firstLine="720"/>
        <w:contextualSpacing/>
        <w:jc w:val="both"/>
      </w:pPr>
      <w:r>
        <w:t>Дава съгласие Кметът на о</w:t>
      </w:r>
      <w:r w:rsidRPr="00BC6C17">
        <w:t>бщината да продължава отпускането на</w:t>
      </w:r>
    </w:p>
    <w:p w:rsidR="00E9351C" w:rsidRPr="00BC6C17" w:rsidRDefault="00E9351C" w:rsidP="00E9351C">
      <w:pPr>
        <w:spacing w:after="160" w:line="259" w:lineRule="auto"/>
        <w:contextualSpacing/>
        <w:jc w:val="both"/>
      </w:pPr>
      <w:r w:rsidRPr="00BC6C17">
        <w:t xml:space="preserve"> временни безлихвени заеми от бюджетната сметка по проекти от оперативни програми с цел успешно реализиране и финализиране, съгласно сключените договори. </w:t>
      </w:r>
    </w:p>
    <w:p w:rsidR="00E9351C" w:rsidRPr="00BC6C17" w:rsidRDefault="00E9351C" w:rsidP="00E9351C">
      <w:pPr>
        <w:ind w:firstLine="708"/>
        <w:jc w:val="both"/>
      </w:pPr>
      <w:r w:rsidRPr="00BC6C17">
        <w:t>• Приходите по бюджета на общината се събират в съответствие с действащите закони.</w:t>
      </w:r>
    </w:p>
    <w:p w:rsidR="00E9351C" w:rsidRDefault="00E9351C" w:rsidP="00E9351C">
      <w:pPr>
        <w:jc w:val="both"/>
        <w:rPr>
          <w:b/>
        </w:rPr>
      </w:pPr>
    </w:p>
    <w:p w:rsidR="00E9351C" w:rsidRDefault="00E9351C" w:rsidP="00E9351C">
      <w:pPr>
        <w:jc w:val="both"/>
        <w:rPr>
          <w:b/>
        </w:rPr>
      </w:pPr>
    </w:p>
    <w:p w:rsidR="00E9351C" w:rsidRDefault="00E9351C" w:rsidP="00E9351C"/>
    <w:p w:rsidR="00E9351C" w:rsidRDefault="00E9351C" w:rsidP="00E9351C"/>
    <w:p w:rsidR="00C961D9" w:rsidRDefault="00C961D9" w:rsidP="00E9351C"/>
    <w:p w:rsidR="00C961D9" w:rsidRDefault="00C961D9" w:rsidP="00E9351C"/>
    <w:p w:rsidR="00C961D9" w:rsidRDefault="00C961D9" w:rsidP="00E9351C"/>
    <w:p w:rsidR="00C961D9" w:rsidRDefault="00C961D9" w:rsidP="00E9351C"/>
    <w:p w:rsidR="00C961D9" w:rsidRDefault="00C961D9" w:rsidP="00E9351C"/>
    <w:p w:rsidR="00C961D9" w:rsidRDefault="00C961D9" w:rsidP="00E9351C"/>
    <w:p w:rsidR="00C961D9" w:rsidRDefault="00C961D9" w:rsidP="00E9351C"/>
    <w:p w:rsidR="00C961D9" w:rsidRDefault="00C961D9" w:rsidP="00E9351C"/>
    <w:p w:rsidR="00C961D9" w:rsidRDefault="00C961D9" w:rsidP="00E9351C"/>
    <w:p w:rsidR="00E9351C" w:rsidRDefault="00E9351C" w:rsidP="00E9351C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ПРЕДСЕДАТЕЛ ОбС: ……/п/…..</w:t>
      </w:r>
      <w:r>
        <w:rPr>
          <w:sz w:val="22"/>
          <w:szCs w:val="22"/>
        </w:rPr>
        <w:tab/>
      </w:r>
    </w:p>
    <w:p w:rsidR="00E9351C" w:rsidRPr="00B732C2" w:rsidRDefault="00E9351C" w:rsidP="00E9351C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E9351C" w:rsidRPr="00B732C2" w:rsidRDefault="00E9351C" w:rsidP="00E9351C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>Вярно с оригинала при ОбС</w:t>
      </w:r>
    </w:p>
    <w:p w:rsidR="00E9351C" w:rsidRPr="00B732C2" w:rsidRDefault="00E9351C" w:rsidP="00E9351C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E9351C" w:rsidRDefault="00E9351C" w:rsidP="00E9351C"/>
    <w:p w:rsidR="00F517E7" w:rsidRDefault="00F517E7"/>
    <w:sectPr w:rsidR="00F51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FB6548"/>
    <w:multiLevelType w:val="hybridMultilevel"/>
    <w:tmpl w:val="D1508496"/>
    <w:lvl w:ilvl="0" w:tplc="B6B8216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745"/>
    <w:rsid w:val="004A05D3"/>
    <w:rsid w:val="00734745"/>
    <w:rsid w:val="00C961D9"/>
    <w:rsid w:val="00E9351C"/>
    <w:rsid w:val="00F5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A8977"/>
  <w15:chartTrackingRefBased/>
  <w15:docId w15:val="{2D36DD6F-DCB0-42D2-A88F-CC8C53728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1D9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C961D9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4</cp:revision>
  <cp:lastPrinted>2026-02-03T07:12:00Z</cp:lastPrinted>
  <dcterms:created xsi:type="dcterms:W3CDTF">2026-02-02T13:42:00Z</dcterms:created>
  <dcterms:modified xsi:type="dcterms:W3CDTF">2026-02-03T08:40:00Z</dcterms:modified>
</cp:coreProperties>
</file>